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0B8" w:rsidRPr="00177C2E" w:rsidRDefault="003410B8" w:rsidP="003410B8">
      <w:pPr>
        <w:ind w:left="720" w:firstLine="720"/>
        <w:rPr>
          <w:rFonts w:ascii="Times New Roman" w:hAnsi="Times New Roman"/>
          <w:b/>
          <w:sz w:val="28"/>
          <w:szCs w:val="28"/>
          <w:lang w:val="es-DO"/>
        </w:rPr>
      </w:pPr>
      <w:r>
        <w:rPr>
          <w:rFonts w:ascii="Times New Roman" w:hAnsi="Times New Roman"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59264" behindDoc="1" locked="0" layoutInCell="1" allowOverlap="1" wp14:anchorId="1088A044" wp14:editId="64791C01">
            <wp:simplePos x="0" y="0"/>
            <wp:positionH relativeFrom="margin">
              <wp:align>left</wp:align>
            </wp:positionH>
            <wp:positionV relativeFrom="margin">
              <wp:posOffset>-302150</wp:posOffset>
            </wp:positionV>
            <wp:extent cx="1323975" cy="1243965"/>
            <wp:effectExtent l="0" t="0" r="952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+aplicacion+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es-DO"/>
        </w:rPr>
        <w:t xml:space="preserve">          </w:t>
      </w:r>
      <w:r w:rsidRPr="00177C2E">
        <w:rPr>
          <w:rFonts w:ascii="Edwardian Script ITC" w:hAnsi="Edwardian Script ITC"/>
          <w:b/>
          <w:color w:val="2E74B5" w:themeColor="accent1" w:themeShade="BF"/>
          <w:sz w:val="44"/>
          <w:szCs w:val="44"/>
          <w:lang w:val="es-DO"/>
        </w:rPr>
        <w:t>Oficina de Acceso a la Información</w:t>
      </w:r>
      <w:r w:rsidRPr="00177C2E">
        <w:rPr>
          <w:rFonts w:ascii="Times New Roman" w:hAnsi="Times New Roman"/>
          <w:b/>
          <w:color w:val="2E74B5" w:themeColor="accent1" w:themeShade="BF"/>
          <w:sz w:val="28"/>
          <w:szCs w:val="28"/>
          <w:lang w:val="es-DO"/>
        </w:rPr>
        <w:t xml:space="preserve"> (OAI)</w:t>
      </w:r>
    </w:p>
    <w:p w:rsidR="003410B8" w:rsidRDefault="003410B8" w:rsidP="003410B8">
      <w:pPr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DO"/>
        </w:rPr>
        <w:t xml:space="preserve">           </w:t>
      </w:r>
      <w:r w:rsidRPr="00AE42D8">
        <w:rPr>
          <w:rFonts w:ascii="Times New Roman" w:hAnsi="Times New Roman"/>
          <w:sz w:val="24"/>
          <w:szCs w:val="24"/>
        </w:rPr>
        <w:t xml:space="preserve">Tel. </w:t>
      </w:r>
      <w:proofErr w:type="spellStart"/>
      <w:r w:rsidRPr="00AE42D8">
        <w:rPr>
          <w:rFonts w:ascii="Times New Roman" w:hAnsi="Times New Roman"/>
          <w:sz w:val="24"/>
          <w:szCs w:val="24"/>
        </w:rPr>
        <w:t>Ofic</w:t>
      </w:r>
      <w:proofErr w:type="spellEnd"/>
      <w:r w:rsidRPr="00AE42D8">
        <w:rPr>
          <w:rFonts w:ascii="Times New Roman" w:hAnsi="Times New Roman"/>
          <w:sz w:val="24"/>
          <w:szCs w:val="24"/>
        </w:rPr>
        <w:t>.: 809-578-2</w:t>
      </w:r>
      <w:r>
        <w:rPr>
          <w:rFonts w:ascii="Times New Roman" w:hAnsi="Times New Roman"/>
          <w:sz w:val="24"/>
          <w:szCs w:val="24"/>
        </w:rPr>
        <w:t>622</w:t>
      </w:r>
      <w:r w:rsidRPr="00AE42D8">
        <w:rPr>
          <w:rFonts w:ascii="Times New Roman" w:hAnsi="Times New Roman"/>
          <w:sz w:val="24"/>
          <w:szCs w:val="24"/>
        </w:rPr>
        <w:t xml:space="preserve"> (ext. </w:t>
      </w:r>
      <w:r>
        <w:rPr>
          <w:rFonts w:ascii="Times New Roman" w:hAnsi="Times New Roman"/>
          <w:sz w:val="24"/>
          <w:szCs w:val="24"/>
        </w:rPr>
        <w:t>255</w:t>
      </w:r>
      <w:r w:rsidRPr="00AE42D8">
        <w:rPr>
          <w:rFonts w:ascii="Times New Roman" w:hAnsi="Times New Roman"/>
          <w:sz w:val="24"/>
          <w:szCs w:val="24"/>
        </w:rPr>
        <w:t xml:space="preserve">) </w:t>
      </w:r>
    </w:p>
    <w:p w:rsidR="003410B8" w:rsidRDefault="00DD5301" w:rsidP="003410B8">
      <w:pPr>
        <w:ind w:left="720" w:firstLine="720"/>
        <w:rPr>
          <w:rFonts w:ascii="Times New Roman" w:hAnsi="Times New Roman"/>
          <w:sz w:val="24"/>
          <w:szCs w:val="24"/>
          <w:lang w:val="es-DO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  <w:lang w:val="es-DO"/>
        </w:rPr>
        <w:t xml:space="preserve">RAI: </w:t>
      </w:r>
      <w:r>
        <w:rPr>
          <w:rFonts w:ascii="Edwardian Script ITC" w:hAnsi="Edwardian Script ITC"/>
          <w:sz w:val="36"/>
          <w:szCs w:val="36"/>
          <w:lang w:val="es-DO"/>
        </w:rPr>
        <w:t>Lic</w:t>
      </w:r>
      <w:r w:rsidR="003410B8" w:rsidRPr="00702CA4">
        <w:rPr>
          <w:rFonts w:ascii="Edwardian Script ITC" w:hAnsi="Edwardian Script ITC"/>
          <w:sz w:val="36"/>
          <w:szCs w:val="36"/>
          <w:lang w:val="es-DO"/>
        </w:rPr>
        <w:t>. Patricia Ramos R</w:t>
      </w:r>
      <w:r w:rsidR="003410B8">
        <w:rPr>
          <w:rFonts w:ascii="Times New Roman" w:hAnsi="Times New Roman"/>
          <w:sz w:val="24"/>
          <w:szCs w:val="24"/>
          <w:lang w:val="es-DO"/>
        </w:rPr>
        <w:t xml:space="preserve">. – Correo: </w:t>
      </w:r>
      <w:hyperlink r:id="rId5" w:history="1">
        <w:r w:rsidR="003410B8" w:rsidRPr="003E7B9C">
          <w:rPr>
            <w:rStyle w:val="Hipervnculo"/>
            <w:rFonts w:ascii="Times New Roman" w:hAnsi="Times New Roman"/>
            <w:sz w:val="24"/>
            <w:szCs w:val="24"/>
            <w:lang w:val="es-DO"/>
          </w:rPr>
          <w:t>oaicoraamoca@gmail.com</w:t>
        </w:r>
      </w:hyperlink>
    </w:p>
    <w:p w:rsidR="003410B8" w:rsidRDefault="003410B8" w:rsidP="003410B8">
      <w:pPr>
        <w:ind w:left="720" w:firstLine="720"/>
        <w:rPr>
          <w:rFonts w:ascii="Times New Roman" w:hAnsi="Times New Roman"/>
          <w:sz w:val="24"/>
          <w:szCs w:val="24"/>
          <w:lang w:val="es-DO"/>
        </w:rPr>
      </w:pPr>
    </w:p>
    <w:p w:rsidR="003410B8" w:rsidRDefault="003410B8" w:rsidP="003410B8">
      <w:pPr>
        <w:jc w:val="right"/>
        <w:rPr>
          <w:rFonts w:ascii="Baskerville Old Face" w:hAnsi="Baskerville Old Face"/>
          <w:sz w:val="24"/>
          <w:szCs w:val="24"/>
          <w:lang w:val="es-DO"/>
        </w:rPr>
      </w:pPr>
      <w:r>
        <w:rPr>
          <w:rFonts w:ascii="Times New Roman" w:hAnsi="Times New Roman"/>
          <w:b/>
          <w:sz w:val="24"/>
          <w:szCs w:val="24"/>
          <w:lang w:val="es-DO"/>
        </w:rPr>
        <w:t xml:space="preserve">                                02</w:t>
      </w:r>
      <w:r w:rsidRPr="00393D3A">
        <w:rPr>
          <w:rFonts w:ascii="Baskerville Old Face" w:hAnsi="Baskerville Old Face"/>
          <w:sz w:val="24"/>
          <w:szCs w:val="24"/>
          <w:lang w:val="es-DO"/>
        </w:rPr>
        <w:t xml:space="preserve"> de </w:t>
      </w:r>
      <w:r>
        <w:rPr>
          <w:rFonts w:ascii="Baskerville Old Face" w:hAnsi="Baskerville Old Face"/>
          <w:sz w:val="24"/>
          <w:szCs w:val="24"/>
          <w:lang w:val="es-DO"/>
        </w:rPr>
        <w:t>enero de 2024</w:t>
      </w:r>
    </w:p>
    <w:p w:rsidR="003410B8" w:rsidRDefault="003410B8" w:rsidP="003410B8">
      <w:pPr>
        <w:rPr>
          <w:rFonts w:ascii="Baskerville Old Face" w:hAnsi="Baskerville Old Face"/>
          <w:sz w:val="24"/>
          <w:szCs w:val="24"/>
          <w:lang w:val="es-DO"/>
        </w:rPr>
      </w:pPr>
      <w:r>
        <w:rPr>
          <w:rFonts w:ascii="Baskerville Old Face" w:hAnsi="Baskerville Old Face"/>
          <w:sz w:val="24"/>
          <w:szCs w:val="24"/>
          <w:lang w:val="es-DO"/>
        </w:rPr>
        <w:t>Informe Tercer Trimestre Octubre-Diciembre de 2023.</w:t>
      </w:r>
    </w:p>
    <w:p w:rsidR="003410B8" w:rsidRPr="00F21FE2" w:rsidRDefault="003410B8" w:rsidP="003410B8">
      <w:pPr>
        <w:rPr>
          <w:b/>
          <w:lang w:val="es-DO"/>
        </w:rPr>
      </w:pPr>
      <w:r>
        <w:rPr>
          <w:b/>
          <w:lang w:val="es-DO"/>
        </w:rPr>
        <w:t xml:space="preserve">Quejas, Sugerencias y Denuncias – Buzones /LINEA 311en </w:t>
      </w:r>
    </w:p>
    <w:p w:rsidR="003410B8" w:rsidRDefault="003410B8" w:rsidP="003410B8">
      <w:pPr>
        <w:rPr>
          <w:lang w:val="es-DO"/>
        </w:rPr>
      </w:pPr>
    </w:p>
    <w:p w:rsidR="003410B8" w:rsidRDefault="003410B8" w:rsidP="003410B8">
      <w:pPr>
        <w:jc w:val="both"/>
        <w:rPr>
          <w:rFonts w:ascii="Baskerville Old Face" w:hAnsi="Baskerville Old Face"/>
          <w:sz w:val="24"/>
          <w:szCs w:val="24"/>
          <w:lang w:val="es-DO"/>
        </w:rPr>
      </w:pPr>
      <w:r>
        <w:rPr>
          <w:rFonts w:ascii="Baskerville Old Face" w:hAnsi="Baskerville Old Face"/>
          <w:sz w:val="24"/>
          <w:szCs w:val="24"/>
          <w:lang w:val="es-DO"/>
        </w:rPr>
        <w:t xml:space="preserve">La Oficina de Acceso a la Información (OAI), durante este período Octubre-Diciembre de 2023, ha recibido por Buzones y/o, por vía LINEA 311 la cantidad de </w:t>
      </w:r>
      <w:r w:rsidR="006B6A0F" w:rsidRPr="006B6A0F">
        <w:rPr>
          <w:rFonts w:ascii="Baskerville Old Face" w:hAnsi="Baskerville Old Face"/>
          <w:b/>
          <w:sz w:val="24"/>
          <w:szCs w:val="24"/>
          <w:u w:val="single"/>
          <w:lang w:val="es-DO"/>
        </w:rPr>
        <w:t>DOS (2)</w:t>
      </w:r>
      <w:r w:rsidRPr="006B6A0F">
        <w:rPr>
          <w:rFonts w:ascii="Baskerville Old Face" w:hAnsi="Baskerville Old Face"/>
          <w:b/>
          <w:sz w:val="24"/>
          <w:szCs w:val="24"/>
          <w:u w:val="single"/>
          <w:lang w:val="es-DO"/>
        </w:rPr>
        <w:t xml:space="preserve"> quejas,</w:t>
      </w:r>
      <w:r>
        <w:rPr>
          <w:rFonts w:ascii="Baskerville Old Face" w:hAnsi="Baskerville Old Face"/>
          <w:sz w:val="24"/>
          <w:szCs w:val="24"/>
          <w:lang w:val="es-DO"/>
        </w:rPr>
        <w:t xml:space="preserve"> sugerencias o d</w:t>
      </w:r>
      <w:bookmarkStart w:id="0" w:name="_GoBack"/>
      <w:bookmarkEnd w:id="0"/>
      <w:r>
        <w:rPr>
          <w:rFonts w:ascii="Baskerville Old Face" w:hAnsi="Baskerville Old Face"/>
          <w:sz w:val="24"/>
          <w:szCs w:val="24"/>
          <w:lang w:val="es-DO"/>
        </w:rPr>
        <w:t>enuncias.</w:t>
      </w:r>
    </w:p>
    <w:p w:rsidR="00DD5301" w:rsidRDefault="00DD5301" w:rsidP="003410B8">
      <w:pPr>
        <w:rPr>
          <w:lang w:val="es-DO"/>
        </w:rPr>
      </w:pPr>
    </w:p>
    <w:p w:rsidR="003410B8" w:rsidRDefault="00DD5301" w:rsidP="003410B8">
      <w:pPr>
        <w:rPr>
          <w:lang w:val="es-DO"/>
        </w:rPr>
      </w:pPr>
      <w:r>
        <w:rPr>
          <w:lang w:val="es-DO"/>
        </w:rPr>
        <w:t xml:space="preserve">Estadística </w:t>
      </w:r>
      <w:r w:rsidRPr="00DD5301">
        <w:rPr>
          <w:b/>
          <w:sz w:val="24"/>
          <w:szCs w:val="24"/>
          <w:lang w:val="es-DO"/>
        </w:rPr>
        <w:t>BUZONES</w:t>
      </w:r>
      <w:r w:rsidRPr="00DD5301">
        <w:rPr>
          <w:sz w:val="24"/>
          <w:szCs w:val="24"/>
          <w:lang w:val="es-DO"/>
        </w:rPr>
        <w:t xml:space="preserve"> </w:t>
      </w:r>
      <w:r>
        <w:rPr>
          <w:lang w:val="es-DO"/>
        </w:rPr>
        <w:t>Periodo Octubre-Diciembre de 2023</w:t>
      </w:r>
    </w:p>
    <w:tbl>
      <w:tblPr>
        <w:tblW w:w="8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6"/>
        <w:gridCol w:w="3034"/>
        <w:gridCol w:w="1035"/>
        <w:gridCol w:w="1391"/>
        <w:gridCol w:w="1238"/>
      </w:tblGrid>
      <w:tr w:rsidR="00EC340C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EC340C" w:rsidRPr="00EB35C1" w:rsidRDefault="00EC340C" w:rsidP="00EC340C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Mes Y Año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C340C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Quejas/sugerencias/denuncias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C340C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Canti</w:t>
            </w:r>
            <w:r>
              <w:rPr>
                <w:b/>
                <w:lang w:val="es-DO"/>
              </w:rPr>
              <w:t>dad</w:t>
            </w:r>
          </w:p>
        </w:tc>
        <w:tc>
          <w:tcPr>
            <w:tcW w:w="0" w:type="auto"/>
            <w:vAlign w:val="center"/>
          </w:tcPr>
          <w:p w:rsidR="00EC340C" w:rsidRPr="00EB35C1" w:rsidRDefault="00871DA0" w:rsidP="00871DA0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Cantidad</w:t>
            </w:r>
            <w:r w:rsidR="00EC340C" w:rsidRPr="00EB35C1">
              <w:rPr>
                <w:b/>
                <w:lang w:val="es-DO"/>
              </w:rPr>
              <w:t xml:space="preserve"> </w:t>
            </w:r>
            <w:r>
              <w:rPr>
                <w:b/>
                <w:lang w:val="es-DO"/>
              </w:rPr>
              <w:t>resueltas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C340C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Pendientes</w:t>
            </w:r>
          </w:p>
        </w:tc>
      </w:tr>
      <w:tr w:rsidR="00EC340C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EC340C" w:rsidRPr="00EB35C1" w:rsidRDefault="00EC340C" w:rsidP="00EC340C">
            <w:pPr>
              <w:rPr>
                <w:lang w:val="es-DO"/>
              </w:rPr>
            </w:pPr>
            <w:r w:rsidRPr="00EB35C1">
              <w:rPr>
                <w:lang w:val="es-DO"/>
              </w:rPr>
              <w:t>OCTUBRE</w:t>
            </w:r>
          </w:p>
        </w:tc>
        <w:tc>
          <w:tcPr>
            <w:tcW w:w="0" w:type="auto"/>
          </w:tcPr>
          <w:p w:rsidR="00EC340C" w:rsidRPr="00EB35C1" w:rsidRDefault="00871DA0" w:rsidP="00EC340C">
            <w:pPr>
              <w:rPr>
                <w:lang w:val="es-DO"/>
              </w:rPr>
            </w:pPr>
            <w:r>
              <w:rPr>
                <w:lang w:val="es-DO"/>
              </w:rPr>
              <w:t>---------</w:t>
            </w:r>
          </w:p>
        </w:tc>
        <w:tc>
          <w:tcPr>
            <w:tcW w:w="0" w:type="auto"/>
            <w:vAlign w:val="center"/>
          </w:tcPr>
          <w:p w:rsidR="00EC340C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C</w:t>
            </w:r>
            <w:r>
              <w:rPr>
                <w:lang w:val="es-DO"/>
              </w:rPr>
              <w:t>ERO</w:t>
            </w:r>
            <w:r w:rsidRPr="00EB35C1">
              <w:rPr>
                <w:lang w:val="es-DO"/>
              </w:rPr>
              <w:t xml:space="preserve"> (</w:t>
            </w:r>
            <w:r>
              <w:rPr>
                <w:lang w:val="es-DO"/>
              </w:rPr>
              <w:t>0</w:t>
            </w:r>
            <w:r w:rsidRPr="00EB35C1">
              <w:rPr>
                <w:lang w:val="es-DO"/>
              </w:rPr>
              <w:t>)</w:t>
            </w:r>
          </w:p>
        </w:tc>
        <w:tc>
          <w:tcPr>
            <w:tcW w:w="0" w:type="auto"/>
            <w:vAlign w:val="center"/>
          </w:tcPr>
          <w:p w:rsidR="00EC340C" w:rsidRPr="00EB35C1" w:rsidRDefault="00871DA0" w:rsidP="00EC340C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EC340C" w:rsidRPr="00EB35C1" w:rsidRDefault="00871DA0" w:rsidP="00EC340C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871DA0" w:rsidRPr="00EB35C1" w:rsidTr="00871DA0">
        <w:trPr>
          <w:trHeight w:val="396"/>
          <w:jc w:val="center"/>
        </w:trPr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NOVIEMBRE</w:t>
            </w:r>
          </w:p>
        </w:tc>
        <w:tc>
          <w:tcPr>
            <w:tcW w:w="0" w:type="auto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QUEJA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871DA0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DICIEMBRE</w:t>
            </w:r>
          </w:p>
        </w:tc>
        <w:tc>
          <w:tcPr>
            <w:tcW w:w="0" w:type="auto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------------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6D2B1D" w:rsidRPr="00EB35C1" w:rsidTr="001C72D6">
        <w:trPr>
          <w:trHeight w:val="419"/>
          <w:jc w:val="center"/>
        </w:trPr>
        <w:tc>
          <w:tcPr>
            <w:tcW w:w="0" w:type="auto"/>
            <w:gridSpan w:val="2"/>
            <w:vAlign w:val="center"/>
          </w:tcPr>
          <w:p w:rsidR="006D2B1D" w:rsidRPr="00245D5C" w:rsidRDefault="006D2B1D" w:rsidP="00871DA0">
            <w:pPr>
              <w:rPr>
                <w:b/>
                <w:lang w:val="es-DO"/>
              </w:rPr>
            </w:pPr>
            <w:r w:rsidRPr="00FD20A2">
              <w:rPr>
                <w:b/>
                <w:lang w:val="es-DO"/>
              </w:rPr>
              <w:t xml:space="preserve">Total </w:t>
            </w:r>
          </w:p>
        </w:tc>
        <w:tc>
          <w:tcPr>
            <w:tcW w:w="0" w:type="auto"/>
            <w:vAlign w:val="center"/>
          </w:tcPr>
          <w:p w:rsidR="006D2B1D" w:rsidRPr="00871DA0" w:rsidRDefault="006D2B1D" w:rsidP="00871DA0">
            <w:pPr>
              <w:rPr>
                <w:b/>
                <w:lang w:val="es-DO"/>
              </w:rPr>
            </w:pPr>
            <w:r w:rsidRPr="00871DA0">
              <w:rPr>
                <w:b/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6D2B1D" w:rsidRPr="00871DA0" w:rsidRDefault="006D2B1D" w:rsidP="00871DA0">
            <w:pPr>
              <w:rPr>
                <w:b/>
                <w:lang w:val="es-DO"/>
              </w:rPr>
            </w:pPr>
            <w:r w:rsidRPr="00871DA0">
              <w:rPr>
                <w:b/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6D2B1D" w:rsidRPr="00245D5C" w:rsidRDefault="006D2B1D" w:rsidP="00871DA0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CERO (0)</w:t>
            </w:r>
          </w:p>
        </w:tc>
      </w:tr>
    </w:tbl>
    <w:p w:rsidR="003410B8" w:rsidRDefault="003410B8" w:rsidP="003410B8">
      <w:pPr>
        <w:rPr>
          <w:lang w:val="es-DO"/>
        </w:rPr>
      </w:pPr>
    </w:p>
    <w:p w:rsidR="003410B8" w:rsidRDefault="003410B8" w:rsidP="003410B8">
      <w:pPr>
        <w:rPr>
          <w:lang w:val="es-DO"/>
        </w:rPr>
      </w:pPr>
    </w:p>
    <w:p w:rsidR="00DD5301" w:rsidRDefault="00DD5301" w:rsidP="00DD5301">
      <w:pPr>
        <w:rPr>
          <w:lang w:val="es-DO"/>
        </w:rPr>
      </w:pPr>
      <w:r>
        <w:rPr>
          <w:lang w:val="es-DO"/>
        </w:rPr>
        <w:t xml:space="preserve">Estadística </w:t>
      </w:r>
      <w:r w:rsidRPr="00DD5301">
        <w:rPr>
          <w:b/>
          <w:sz w:val="24"/>
          <w:szCs w:val="24"/>
          <w:lang w:val="es-DO"/>
        </w:rPr>
        <w:t>LINEA 311</w:t>
      </w:r>
      <w:r>
        <w:rPr>
          <w:lang w:val="es-DO"/>
        </w:rPr>
        <w:t xml:space="preserve"> Periodo Octubre-Diciembre de 2023</w:t>
      </w:r>
    </w:p>
    <w:tbl>
      <w:tblPr>
        <w:tblW w:w="8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6"/>
        <w:gridCol w:w="3034"/>
        <w:gridCol w:w="1035"/>
        <w:gridCol w:w="1391"/>
        <w:gridCol w:w="1238"/>
      </w:tblGrid>
      <w:tr w:rsidR="00EC340C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EC340C" w:rsidRPr="00EB35C1" w:rsidRDefault="00EC340C" w:rsidP="00EE7AA8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Mes Y Año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E7AA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Quejas/sugerencias/denuncias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E7AA8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Canti</w:t>
            </w:r>
            <w:r>
              <w:rPr>
                <w:b/>
                <w:lang w:val="es-DO"/>
              </w:rPr>
              <w:t>dad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E7AA8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Cantidad de entregadas</w:t>
            </w:r>
          </w:p>
        </w:tc>
        <w:tc>
          <w:tcPr>
            <w:tcW w:w="0" w:type="auto"/>
            <w:vAlign w:val="center"/>
          </w:tcPr>
          <w:p w:rsidR="00EC340C" w:rsidRPr="00EB35C1" w:rsidRDefault="00EC340C" w:rsidP="00EE7AA8">
            <w:pPr>
              <w:rPr>
                <w:b/>
                <w:lang w:val="es-DO"/>
              </w:rPr>
            </w:pPr>
            <w:r w:rsidRPr="00EB35C1">
              <w:rPr>
                <w:b/>
                <w:lang w:val="es-DO"/>
              </w:rPr>
              <w:t>Pendientes</w:t>
            </w:r>
          </w:p>
        </w:tc>
      </w:tr>
      <w:tr w:rsidR="00871DA0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OCTUBRE</w:t>
            </w:r>
          </w:p>
        </w:tc>
        <w:tc>
          <w:tcPr>
            <w:tcW w:w="0" w:type="auto"/>
          </w:tcPr>
          <w:p w:rsidR="00871DA0" w:rsidRPr="00EB35C1" w:rsidRDefault="006D2B1D" w:rsidP="00871DA0">
            <w:pPr>
              <w:rPr>
                <w:lang w:val="es-DO"/>
              </w:rPr>
            </w:pPr>
            <w:r>
              <w:rPr>
                <w:lang w:val="es-DO"/>
              </w:rPr>
              <w:t>-------------------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871DA0" w:rsidRPr="00EB35C1" w:rsidTr="00871DA0">
        <w:trPr>
          <w:trHeight w:val="396"/>
          <w:jc w:val="center"/>
        </w:trPr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NOVIEMBRE</w:t>
            </w:r>
          </w:p>
        </w:tc>
        <w:tc>
          <w:tcPr>
            <w:tcW w:w="0" w:type="auto"/>
          </w:tcPr>
          <w:p w:rsidR="00871DA0" w:rsidRPr="00EB35C1" w:rsidRDefault="006D2B1D" w:rsidP="00871DA0">
            <w:pPr>
              <w:rPr>
                <w:lang w:val="es-DO"/>
              </w:rPr>
            </w:pPr>
            <w:r>
              <w:rPr>
                <w:lang w:val="es-DO"/>
              </w:rPr>
              <w:t>QUEJA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871DA0" w:rsidRPr="00EB35C1" w:rsidTr="00871DA0">
        <w:trPr>
          <w:trHeight w:val="419"/>
          <w:jc w:val="center"/>
        </w:trPr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 w:rsidRPr="00EB35C1">
              <w:rPr>
                <w:lang w:val="es-DO"/>
              </w:rPr>
              <w:t>DICIEMBRE</w:t>
            </w:r>
          </w:p>
        </w:tc>
        <w:tc>
          <w:tcPr>
            <w:tcW w:w="0" w:type="auto"/>
          </w:tcPr>
          <w:p w:rsidR="00871DA0" w:rsidRPr="00EB35C1" w:rsidRDefault="006D2B1D" w:rsidP="00871DA0">
            <w:pPr>
              <w:rPr>
                <w:lang w:val="es-DO"/>
              </w:rPr>
            </w:pPr>
            <w:r>
              <w:rPr>
                <w:lang w:val="es-DO"/>
              </w:rPr>
              <w:t>---------------------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  <w:tc>
          <w:tcPr>
            <w:tcW w:w="0" w:type="auto"/>
            <w:vAlign w:val="center"/>
          </w:tcPr>
          <w:p w:rsidR="00871DA0" w:rsidRPr="00EB35C1" w:rsidRDefault="00871DA0" w:rsidP="00871DA0">
            <w:pPr>
              <w:rPr>
                <w:lang w:val="es-DO"/>
              </w:rPr>
            </w:pPr>
            <w:r>
              <w:rPr>
                <w:lang w:val="es-DO"/>
              </w:rPr>
              <w:t>CERO (0)</w:t>
            </w:r>
          </w:p>
        </w:tc>
      </w:tr>
      <w:tr w:rsidR="006D2B1D" w:rsidRPr="00EB35C1" w:rsidTr="0014169C">
        <w:trPr>
          <w:trHeight w:val="419"/>
          <w:jc w:val="center"/>
        </w:trPr>
        <w:tc>
          <w:tcPr>
            <w:tcW w:w="0" w:type="auto"/>
            <w:gridSpan w:val="2"/>
            <w:vAlign w:val="center"/>
          </w:tcPr>
          <w:p w:rsidR="006D2B1D" w:rsidRPr="00245D5C" w:rsidRDefault="006D2B1D" w:rsidP="00871DA0">
            <w:pPr>
              <w:rPr>
                <w:b/>
                <w:lang w:val="es-DO"/>
              </w:rPr>
            </w:pPr>
            <w:r w:rsidRPr="00FD20A2">
              <w:rPr>
                <w:b/>
                <w:lang w:val="es-DO"/>
              </w:rPr>
              <w:t xml:space="preserve">Total </w:t>
            </w:r>
          </w:p>
        </w:tc>
        <w:tc>
          <w:tcPr>
            <w:tcW w:w="0" w:type="auto"/>
            <w:vAlign w:val="center"/>
          </w:tcPr>
          <w:p w:rsidR="006D2B1D" w:rsidRPr="00871DA0" w:rsidRDefault="006D2B1D" w:rsidP="00871DA0">
            <w:pPr>
              <w:rPr>
                <w:b/>
                <w:lang w:val="es-DO"/>
              </w:rPr>
            </w:pPr>
            <w:r w:rsidRPr="00871DA0">
              <w:rPr>
                <w:b/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6D2B1D" w:rsidRPr="00871DA0" w:rsidRDefault="006D2B1D" w:rsidP="00871DA0">
            <w:pPr>
              <w:rPr>
                <w:b/>
                <w:lang w:val="es-DO"/>
              </w:rPr>
            </w:pPr>
            <w:r w:rsidRPr="00871DA0">
              <w:rPr>
                <w:b/>
                <w:lang w:val="es-DO"/>
              </w:rPr>
              <w:t>UNA (1)</w:t>
            </w:r>
          </w:p>
        </w:tc>
        <w:tc>
          <w:tcPr>
            <w:tcW w:w="0" w:type="auto"/>
            <w:vAlign w:val="center"/>
          </w:tcPr>
          <w:p w:rsidR="006D2B1D" w:rsidRPr="00871DA0" w:rsidRDefault="006D2B1D" w:rsidP="00871DA0">
            <w:pPr>
              <w:rPr>
                <w:b/>
                <w:lang w:val="es-DO"/>
              </w:rPr>
            </w:pPr>
            <w:r w:rsidRPr="00871DA0">
              <w:rPr>
                <w:b/>
                <w:lang w:val="es-DO"/>
              </w:rPr>
              <w:t>CERO (0)</w:t>
            </w:r>
          </w:p>
        </w:tc>
      </w:tr>
    </w:tbl>
    <w:p w:rsidR="00DD5301" w:rsidRDefault="00DD5301" w:rsidP="003410B8">
      <w:pPr>
        <w:rPr>
          <w:lang w:val="es-DO"/>
        </w:rPr>
      </w:pPr>
    </w:p>
    <w:p w:rsidR="00871DA0" w:rsidRDefault="00871DA0" w:rsidP="003410B8">
      <w:pPr>
        <w:rPr>
          <w:rFonts w:ascii="Edwardian Script ITC" w:hAnsi="Edwardian Script ITC"/>
          <w:color w:val="548DD4"/>
          <w:sz w:val="36"/>
          <w:szCs w:val="36"/>
          <w:lang w:val="es-DO"/>
        </w:rPr>
      </w:pPr>
    </w:p>
    <w:p w:rsidR="003410B8" w:rsidRPr="006D2B1D" w:rsidRDefault="006D2B1D" w:rsidP="003410B8">
      <w:pPr>
        <w:rPr>
          <w:rFonts w:ascii="Edwardian Script ITC" w:hAnsi="Edwardian Script ITC"/>
          <w:b/>
          <w:color w:val="548DD4"/>
          <w:sz w:val="36"/>
          <w:szCs w:val="36"/>
          <w:lang w:val="es-DO"/>
        </w:rPr>
      </w:pPr>
      <w:r>
        <w:rPr>
          <w:rFonts w:ascii="Edwardian Script ITC" w:hAnsi="Edwardian Script ITC"/>
          <w:b/>
          <w:color w:val="548DD4"/>
          <w:sz w:val="36"/>
          <w:szCs w:val="36"/>
          <w:lang w:val="es-DO"/>
        </w:rPr>
        <w:t>Lic</w:t>
      </w:r>
      <w:r w:rsidR="003410B8" w:rsidRPr="006D2B1D">
        <w:rPr>
          <w:rFonts w:ascii="Edwardian Script ITC" w:hAnsi="Edwardian Script ITC"/>
          <w:b/>
          <w:color w:val="548DD4"/>
          <w:sz w:val="36"/>
          <w:szCs w:val="36"/>
          <w:lang w:val="es-DO"/>
        </w:rPr>
        <w:t>. Patricia Ramos R.</w:t>
      </w:r>
    </w:p>
    <w:p w:rsidR="003410B8" w:rsidRDefault="003410B8" w:rsidP="003410B8">
      <w:pPr>
        <w:rPr>
          <w:rFonts w:ascii="Baskerville Old Face" w:hAnsi="Baskerville Old Face"/>
          <w:sz w:val="24"/>
          <w:szCs w:val="24"/>
          <w:lang w:val="es-DO"/>
        </w:rPr>
      </w:pPr>
      <w:r w:rsidRPr="001659CE">
        <w:rPr>
          <w:rFonts w:ascii="Baskerville Old Face" w:hAnsi="Baskerville Old Face"/>
          <w:sz w:val="24"/>
          <w:szCs w:val="24"/>
          <w:lang w:val="es-DO"/>
        </w:rPr>
        <w:t>RAI</w:t>
      </w:r>
    </w:p>
    <w:p w:rsidR="00EC340C" w:rsidRDefault="00EC340C" w:rsidP="003410B8">
      <w:pPr>
        <w:rPr>
          <w:rFonts w:ascii="Baskerville Old Face" w:hAnsi="Baskerville Old Face"/>
          <w:sz w:val="24"/>
          <w:szCs w:val="24"/>
          <w:lang w:val="es-DO"/>
        </w:rPr>
      </w:pPr>
    </w:p>
    <w:p w:rsidR="00EC340C" w:rsidRDefault="00EC340C" w:rsidP="003410B8">
      <w:pPr>
        <w:rPr>
          <w:rFonts w:ascii="Baskerville Old Face" w:hAnsi="Baskerville Old Face"/>
          <w:sz w:val="24"/>
          <w:szCs w:val="24"/>
          <w:lang w:val="es-DO"/>
        </w:rPr>
      </w:pPr>
      <w:r>
        <w:rPr>
          <w:noProof/>
          <w:lang w:val="es-DO" w:eastAsia="es-DO"/>
        </w:rPr>
        <w:lastRenderedPageBreak/>
        <w:drawing>
          <wp:inline distT="0" distB="0" distL="0" distR="0" wp14:anchorId="768F8922" wp14:editId="09D8D59F">
            <wp:extent cx="6715760" cy="43096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727"/>
                    <a:stretch/>
                  </pic:blipFill>
                  <pic:spPr bwMode="auto">
                    <a:xfrm>
                      <a:off x="0" y="0"/>
                      <a:ext cx="6734613" cy="43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40C" w:rsidRDefault="00EC340C" w:rsidP="003410B8">
      <w:pPr>
        <w:rPr>
          <w:rFonts w:ascii="Baskerville Old Face" w:hAnsi="Baskerville Old Face"/>
          <w:sz w:val="24"/>
          <w:szCs w:val="24"/>
          <w:lang w:val="es-DO"/>
        </w:rPr>
      </w:pPr>
    </w:p>
    <w:p w:rsidR="00EC340C" w:rsidRDefault="00871DA0" w:rsidP="003410B8">
      <w:pPr>
        <w:rPr>
          <w:rFonts w:ascii="Baskerville Old Face" w:hAnsi="Baskerville Old Face"/>
          <w:sz w:val="24"/>
          <w:szCs w:val="24"/>
          <w:lang w:val="es-DO"/>
        </w:rPr>
      </w:pPr>
      <w:r>
        <w:rPr>
          <w:noProof/>
          <w:lang w:val="es-DO" w:eastAsia="es-DO"/>
        </w:rPr>
        <w:drawing>
          <wp:inline distT="0" distB="0" distL="0" distR="0" wp14:anchorId="32EB768F" wp14:editId="77FE7D61">
            <wp:extent cx="6367650" cy="3729161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677" r="497" b="5980"/>
                    <a:stretch/>
                  </pic:blipFill>
                  <pic:spPr bwMode="auto">
                    <a:xfrm>
                      <a:off x="0" y="0"/>
                      <a:ext cx="6390458" cy="374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A0" w:rsidRDefault="00871DA0" w:rsidP="003410B8">
      <w:pPr>
        <w:rPr>
          <w:rFonts w:ascii="Baskerville Old Face" w:hAnsi="Baskerville Old Face"/>
          <w:sz w:val="24"/>
          <w:szCs w:val="24"/>
          <w:lang w:val="es-DO"/>
        </w:rPr>
      </w:pPr>
      <w:r>
        <w:rPr>
          <w:noProof/>
          <w:lang w:val="es-DO" w:eastAsia="es-DO"/>
        </w:rPr>
        <w:lastRenderedPageBreak/>
        <w:drawing>
          <wp:inline distT="0" distB="0" distL="0" distR="0" wp14:anchorId="06AC3A0A" wp14:editId="1EEC5453">
            <wp:extent cx="6398926" cy="4190337"/>
            <wp:effectExtent l="0" t="0" r="190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087" b="9956"/>
                    <a:stretch/>
                  </pic:blipFill>
                  <pic:spPr bwMode="auto">
                    <a:xfrm>
                      <a:off x="0" y="0"/>
                      <a:ext cx="6420951" cy="420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CA7" w:rsidRDefault="004F4CA7" w:rsidP="003410B8">
      <w:pPr>
        <w:rPr>
          <w:rFonts w:ascii="Baskerville Old Face" w:hAnsi="Baskerville Old Face"/>
          <w:sz w:val="24"/>
          <w:szCs w:val="24"/>
          <w:lang w:val="es-DO"/>
        </w:rPr>
      </w:pPr>
    </w:p>
    <w:p w:rsidR="004F4CA7" w:rsidRDefault="004F4CA7" w:rsidP="003410B8">
      <w:pPr>
        <w:rPr>
          <w:rFonts w:ascii="Baskerville Old Face" w:hAnsi="Baskerville Old Face"/>
          <w:sz w:val="24"/>
          <w:szCs w:val="24"/>
          <w:lang w:val="es-DO"/>
        </w:rPr>
      </w:pPr>
    </w:p>
    <w:p w:rsidR="004F4CA7" w:rsidRDefault="004F4CA7" w:rsidP="003410B8">
      <w:pPr>
        <w:rPr>
          <w:rFonts w:ascii="Baskerville Old Face" w:hAnsi="Baskerville Old Face"/>
          <w:sz w:val="24"/>
          <w:szCs w:val="24"/>
          <w:lang w:val="es-DO"/>
        </w:rPr>
      </w:pPr>
    </w:p>
    <w:p w:rsidR="00884090" w:rsidRDefault="004F4CA7">
      <w:r>
        <w:rPr>
          <w:noProof/>
          <w:lang w:val="es-DO" w:eastAsia="es-DO"/>
        </w:rPr>
        <w:drawing>
          <wp:inline distT="0" distB="0" distL="0" distR="0" wp14:anchorId="2324675F" wp14:editId="68A69905">
            <wp:extent cx="6400800" cy="3267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303" b="24286"/>
                    <a:stretch/>
                  </pic:blipFill>
                  <pic:spPr bwMode="auto">
                    <a:xfrm>
                      <a:off x="0" y="0"/>
                      <a:ext cx="640080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4090" w:rsidSect="00DD5301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B8"/>
    <w:rsid w:val="00177C2E"/>
    <w:rsid w:val="00215E8F"/>
    <w:rsid w:val="002D0A47"/>
    <w:rsid w:val="00307030"/>
    <w:rsid w:val="003410B8"/>
    <w:rsid w:val="004F4CA7"/>
    <w:rsid w:val="006B6A0F"/>
    <w:rsid w:val="006D2B1D"/>
    <w:rsid w:val="00871DA0"/>
    <w:rsid w:val="00884090"/>
    <w:rsid w:val="00DD5301"/>
    <w:rsid w:val="00EC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7F6F6BA-51C7-4275-B091-E1058DF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0B8"/>
    <w:pPr>
      <w:spacing w:after="0" w:line="180" w:lineRule="atLeast"/>
      <w:jc w:val="center"/>
    </w:pPr>
    <w:rPr>
      <w:rFonts w:ascii="Calibri" w:eastAsia="Times New Roman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3410B8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70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030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mailto:oaicoraamoca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6</cp:revision>
  <cp:lastPrinted>2024-01-02T18:55:00Z</cp:lastPrinted>
  <dcterms:created xsi:type="dcterms:W3CDTF">2024-01-02T16:07:00Z</dcterms:created>
  <dcterms:modified xsi:type="dcterms:W3CDTF">2024-01-08T15:23:00Z</dcterms:modified>
</cp:coreProperties>
</file>